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5E" w:rsidRPr="009D345E" w:rsidRDefault="009D345E" w:rsidP="009D345E">
      <w:pPr>
        <w:rPr>
          <w:rFonts w:ascii="Tahoma" w:hAnsi="Tahoma" w:cs="Tahoma"/>
          <w:sz w:val="20"/>
          <w:szCs w:val="20"/>
          <w:lang w:val="en-US"/>
        </w:rPr>
      </w:pPr>
      <w:r>
        <w:rPr>
          <w:rFonts w:ascii="Tahoma" w:hAnsi="Tahoma" w:cs="Tahoma"/>
          <w:sz w:val="20"/>
          <w:szCs w:val="20"/>
          <w:lang w:val="en-US"/>
        </w:rPr>
        <w:t xml:space="preserve">US Bottlers filler </w:t>
      </w:r>
      <w:r>
        <w:rPr>
          <w:rFonts w:ascii="Tahoma" w:hAnsi="Tahoma" w:cs="Tahoma"/>
          <w:sz w:val="20"/>
          <w:szCs w:val="20"/>
          <w:lang w:val="en-US"/>
        </w:rPr>
        <w:t xml:space="preserve">    </w:t>
      </w:r>
      <w:r>
        <w:rPr>
          <w:rFonts w:ascii="Arial" w:hAnsi="Arial" w:cs="Arial"/>
          <w:sz w:val="20"/>
          <w:szCs w:val="20"/>
        </w:rPr>
        <w:t>This EL-G-24-54" Electronic Gravity Filler is available for expedited delivery.</w:t>
      </w:r>
    </w:p>
    <w:p w:rsidR="009D345E" w:rsidRDefault="009D345E" w:rsidP="009D345E">
      <w:r>
        <w:t> </w:t>
      </w:r>
    </w:p>
    <w:p w:rsidR="009D345E" w:rsidRDefault="009D345E" w:rsidP="009D345E">
      <w:pPr>
        <w:rPr>
          <w:rFonts w:ascii="Arial" w:hAnsi="Arial" w:cs="Arial"/>
          <w:sz w:val="20"/>
          <w:szCs w:val="20"/>
          <w:lang w:val="en"/>
        </w:rPr>
      </w:pPr>
      <w:r>
        <w:rPr>
          <w:rFonts w:ascii="Arial" w:hAnsi="Arial" w:cs="Arial"/>
          <w:sz w:val="20"/>
          <w:szCs w:val="20"/>
          <w:lang w:val="en"/>
        </w:rPr>
        <w:t>Here are some of the advantages provided by this design:</w:t>
      </w:r>
    </w:p>
    <w:p w:rsidR="009D345E" w:rsidRDefault="009D345E" w:rsidP="009D345E">
      <w:pPr>
        <w:pStyle w:val="NormalWeb"/>
        <w:rPr>
          <w:rFonts w:ascii="Arial" w:hAnsi="Arial" w:cs="Arial"/>
          <w:sz w:val="20"/>
          <w:szCs w:val="20"/>
          <w:lang w:val="en"/>
        </w:rPr>
      </w:pPr>
      <w:r>
        <w:rPr>
          <w:rFonts w:ascii="Arial" w:hAnsi="Arial" w:cs="Arial"/>
          <w:sz w:val="20"/>
          <w:szCs w:val="20"/>
          <w:lang w:val="en"/>
        </w:rPr>
        <w:t xml:space="preserve">#1 </w:t>
      </w:r>
      <w:r>
        <w:rPr>
          <w:rFonts w:ascii="Courier New" w:hAnsi="Courier New" w:cs="Courier New"/>
          <w:sz w:val="20"/>
          <w:szCs w:val="20"/>
          <w:lang w:val="en"/>
        </w:rPr>
        <w:t>–</w:t>
      </w:r>
      <w:r>
        <w:rPr>
          <w:rFonts w:ascii="Arial" w:hAnsi="Arial" w:cs="Arial"/>
          <w:sz w:val="20"/>
          <w:szCs w:val="20"/>
          <w:lang w:val="en"/>
        </w:rPr>
        <w:t xml:space="preserve"> Reduced spares </w:t>
      </w:r>
      <w:r>
        <w:rPr>
          <w:rFonts w:ascii="Courier New" w:hAnsi="Courier New" w:cs="Courier New"/>
          <w:sz w:val="20"/>
          <w:szCs w:val="20"/>
          <w:lang w:val="en"/>
        </w:rPr>
        <w:t>–</w:t>
      </w:r>
      <w:r>
        <w:rPr>
          <w:rFonts w:ascii="Arial" w:hAnsi="Arial" w:cs="Arial"/>
          <w:sz w:val="20"/>
          <w:szCs w:val="20"/>
          <w:lang w:val="en"/>
        </w:rPr>
        <w:t xml:space="preserve"> When compared to a P/G filler the wear list for valve parts alone can be reduced at least 50% annually. The reason for this is two</w:t>
      </w:r>
      <w:r>
        <w:rPr>
          <w:rFonts w:ascii="Courier New" w:hAnsi="Courier New" w:cs="Courier New"/>
          <w:sz w:val="20"/>
          <w:szCs w:val="20"/>
          <w:lang w:val="en"/>
        </w:rPr>
        <w:t>–</w:t>
      </w:r>
      <w:r>
        <w:rPr>
          <w:rFonts w:ascii="Arial" w:hAnsi="Arial" w:cs="Arial"/>
          <w:sz w:val="20"/>
          <w:szCs w:val="20"/>
          <w:lang w:val="en"/>
        </w:rPr>
        <w:t xml:space="preserve">fold. The valve does not require mechanically activated stroking and thus there are simply fewer parts </w:t>
      </w:r>
      <w:r>
        <w:rPr>
          <w:rFonts w:ascii="Courier New" w:hAnsi="Courier New" w:cs="Courier New"/>
          <w:sz w:val="20"/>
          <w:szCs w:val="20"/>
          <w:lang w:val="en"/>
        </w:rPr>
        <w:t>–</w:t>
      </w:r>
      <w:r>
        <w:rPr>
          <w:rFonts w:ascii="Arial" w:hAnsi="Arial" w:cs="Arial"/>
          <w:sz w:val="20"/>
          <w:szCs w:val="20"/>
          <w:lang w:val="en"/>
        </w:rPr>
        <w:t xml:space="preserve"> no spring, no bushing, no bushing seals, no tip </w:t>
      </w:r>
      <w:proofErr w:type="spellStart"/>
      <w:r>
        <w:rPr>
          <w:rFonts w:ascii="Arial" w:hAnsi="Arial" w:cs="Arial"/>
          <w:sz w:val="20"/>
          <w:szCs w:val="20"/>
          <w:lang w:val="en"/>
        </w:rPr>
        <w:t>o-ring</w:t>
      </w:r>
      <w:proofErr w:type="spellEnd"/>
      <w:r>
        <w:rPr>
          <w:rFonts w:ascii="Arial" w:hAnsi="Arial" w:cs="Arial"/>
          <w:sz w:val="20"/>
          <w:szCs w:val="20"/>
          <w:lang w:val="en"/>
        </w:rPr>
        <w:t xml:space="preserve">, and only one dynamic seal. Secondly the valve is so much stronger that valves won’t bend or leak very easily. With this design the slide rod would probably bend before the valve. There is no shoe to wear and thus no shoe rod or shoe rod seal. Also the hoses could potentially be changed to Teflon lined, and never have to be replaced again. </w:t>
      </w:r>
    </w:p>
    <w:p w:rsidR="009D345E" w:rsidRDefault="009D345E" w:rsidP="009D345E">
      <w:pPr>
        <w:pStyle w:val="NormalWeb"/>
        <w:rPr>
          <w:rFonts w:ascii="Arial" w:hAnsi="Arial" w:cs="Arial"/>
          <w:sz w:val="20"/>
          <w:szCs w:val="20"/>
          <w:lang w:val="en"/>
        </w:rPr>
      </w:pPr>
      <w:r>
        <w:rPr>
          <w:rFonts w:ascii="Arial" w:hAnsi="Arial" w:cs="Arial"/>
          <w:sz w:val="20"/>
          <w:szCs w:val="20"/>
          <w:lang w:val="en"/>
        </w:rPr>
        <w:t xml:space="preserve">#2 </w:t>
      </w:r>
      <w:r>
        <w:rPr>
          <w:rFonts w:ascii="Courier New" w:hAnsi="Courier New" w:cs="Courier New"/>
          <w:sz w:val="20"/>
          <w:szCs w:val="20"/>
          <w:lang w:val="en"/>
        </w:rPr>
        <w:t>–</w:t>
      </w:r>
      <w:r>
        <w:rPr>
          <w:rFonts w:ascii="Arial" w:hAnsi="Arial" w:cs="Arial"/>
          <w:sz w:val="20"/>
          <w:szCs w:val="20"/>
          <w:lang w:val="en"/>
        </w:rPr>
        <w:t xml:space="preserve"> Fewer leaks </w:t>
      </w:r>
      <w:r>
        <w:rPr>
          <w:rFonts w:ascii="Courier New" w:hAnsi="Courier New" w:cs="Courier New"/>
          <w:sz w:val="20"/>
          <w:szCs w:val="20"/>
          <w:lang w:val="en"/>
        </w:rPr>
        <w:t>–</w:t>
      </w:r>
      <w:r>
        <w:rPr>
          <w:rFonts w:ascii="Arial" w:hAnsi="Arial" w:cs="Arial"/>
          <w:sz w:val="20"/>
          <w:szCs w:val="20"/>
          <w:lang w:val="en"/>
        </w:rPr>
        <w:t xml:space="preserve"> Because the valve is closed using an actuator </w:t>
      </w:r>
      <w:r>
        <w:rPr>
          <w:rFonts w:ascii="Courier New" w:hAnsi="Courier New" w:cs="Courier New"/>
          <w:sz w:val="20"/>
          <w:szCs w:val="20"/>
          <w:lang w:val="en"/>
        </w:rPr>
        <w:t>–</w:t>
      </w:r>
      <w:r>
        <w:rPr>
          <w:rFonts w:ascii="Arial" w:hAnsi="Arial" w:cs="Arial"/>
          <w:sz w:val="20"/>
          <w:szCs w:val="20"/>
          <w:lang w:val="en"/>
        </w:rPr>
        <w:t xml:space="preserve"> there is a positive seal against the product with much more sealing power, meaning that the valve is not being held closed by gravity alone against product pressure…therefore the valve tip should not leak due to some pulp resistance or a damaged tip or seal. There is no bushing seal that must be loose enough to prevent sticking valves, which may wear quickly and leak. There is no possibility for the valve to stick or stay open due to sugar buildup or plastic bushing swelling. There is no way the valve can hang open from hose overlap. This valve should work as well a year from now, as when it is new, with just minor seal lubrication and care, versus major valve overhauls.</w:t>
      </w:r>
    </w:p>
    <w:p w:rsidR="009D345E" w:rsidRDefault="009D345E" w:rsidP="009D345E">
      <w:pPr>
        <w:pStyle w:val="NormalWeb"/>
        <w:rPr>
          <w:rFonts w:ascii="Arial" w:hAnsi="Arial" w:cs="Arial"/>
          <w:sz w:val="20"/>
          <w:szCs w:val="20"/>
          <w:lang w:val="en"/>
        </w:rPr>
      </w:pPr>
      <w:r>
        <w:rPr>
          <w:rFonts w:ascii="Arial" w:hAnsi="Arial" w:cs="Arial"/>
          <w:sz w:val="20"/>
          <w:szCs w:val="20"/>
          <w:lang w:val="en"/>
        </w:rPr>
        <w:t xml:space="preserve">#3 </w:t>
      </w:r>
      <w:r>
        <w:rPr>
          <w:rFonts w:ascii="Courier New" w:hAnsi="Courier New" w:cs="Courier New"/>
          <w:sz w:val="20"/>
          <w:szCs w:val="20"/>
          <w:lang w:val="en"/>
        </w:rPr>
        <w:t>–</w:t>
      </w:r>
      <w:r>
        <w:rPr>
          <w:rFonts w:ascii="Arial" w:hAnsi="Arial" w:cs="Arial"/>
          <w:sz w:val="20"/>
          <w:szCs w:val="20"/>
          <w:lang w:val="en"/>
        </w:rPr>
        <w:t xml:space="preserve"> Less downtime </w:t>
      </w:r>
      <w:r>
        <w:rPr>
          <w:rFonts w:ascii="Courier New" w:hAnsi="Courier New" w:cs="Courier New"/>
          <w:sz w:val="20"/>
          <w:szCs w:val="20"/>
          <w:lang w:val="en"/>
        </w:rPr>
        <w:t>–</w:t>
      </w:r>
      <w:r>
        <w:rPr>
          <w:rFonts w:ascii="Arial" w:hAnsi="Arial" w:cs="Arial"/>
          <w:sz w:val="20"/>
          <w:szCs w:val="20"/>
          <w:lang w:val="en"/>
        </w:rPr>
        <w:t xml:space="preserve"> For all of the reasons above and more </w:t>
      </w:r>
      <w:r>
        <w:rPr>
          <w:rFonts w:ascii="Courier New" w:hAnsi="Courier New" w:cs="Courier New"/>
          <w:sz w:val="20"/>
          <w:szCs w:val="20"/>
          <w:lang w:val="en"/>
        </w:rPr>
        <w:t>–</w:t>
      </w:r>
      <w:r>
        <w:rPr>
          <w:rFonts w:ascii="Arial" w:hAnsi="Arial" w:cs="Arial"/>
          <w:sz w:val="20"/>
          <w:szCs w:val="20"/>
          <w:lang w:val="en"/>
        </w:rPr>
        <w:t xml:space="preserve"> this machine should not experience major downtime from valve damage, valve failure, or valve upkeep. Fewer and stronger parts mean fewer headaches.</w:t>
      </w:r>
    </w:p>
    <w:p w:rsidR="009D345E" w:rsidRDefault="009D345E" w:rsidP="009D345E">
      <w:pPr>
        <w:pStyle w:val="NormalWeb"/>
        <w:rPr>
          <w:rFonts w:ascii="Arial" w:hAnsi="Arial" w:cs="Arial"/>
          <w:sz w:val="20"/>
          <w:szCs w:val="20"/>
          <w:lang w:val="en"/>
        </w:rPr>
      </w:pPr>
      <w:r>
        <w:rPr>
          <w:rFonts w:ascii="Arial" w:hAnsi="Arial" w:cs="Arial"/>
          <w:sz w:val="20"/>
          <w:szCs w:val="20"/>
          <w:lang w:val="en"/>
        </w:rPr>
        <w:t xml:space="preserve">#4 </w:t>
      </w:r>
      <w:r>
        <w:rPr>
          <w:rFonts w:ascii="Courier New" w:hAnsi="Courier New" w:cs="Courier New"/>
          <w:sz w:val="20"/>
          <w:szCs w:val="20"/>
          <w:lang w:val="en"/>
        </w:rPr>
        <w:t>–</w:t>
      </w:r>
      <w:r>
        <w:rPr>
          <w:rFonts w:ascii="Arial" w:hAnsi="Arial" w:cs="Arial"/>
          <w:sz w:val="20"/>
          <w:szCs w:val="20"/>
          <w:lang w:val="en"/>
        </w:rPr>
        <w:t xml:space="preserve"> Less Overflow - P/G fillers send product through the overflow leg anytime the pump is on, the bottle is full and the shoe is not engaged. It is even worse when no bottle is present. Many customers calculate overflow only when the filler is running bottles through the system and they overlook the surge when the machine starts/stops or runs out of containers. Further waste is incurred with bottle size changes that create early fills and with much of the rotation simply overflowing. With electronic fill shut-off, the overflow can be programmed to compensate for these conditions. The savings in product reheating, return, product quality, and waste, can alone justify the conversion. </w:t>
      </w:r>
    </w:p>
    <w:p w:rsidR="009D345E" w:rsidRDefault="009D345E" w:rsidP="009D345E">
      <w:pPr>
        <w:pStyle w:val="NormalWeb"/>
        <w:rPr>
          <w:rFonts w:ascii="Arial" w:hAnsi="Arial" w:cs="Arial"/>
          <w:sz w:val="20"/>
          <w:szCs w:val="20"/>
          <w:lang w:val="en"/>
        </w:rPr>
      </w:pPr>
      <w:r>
        <w:rPr>
          <w:rFonts w:ascii="Arial" w:hAnsi="Arial" w:cs="Arial"/>
          <w:sz w:val="20"/>
          <w:szCs w:val="20"/>
          <w:lang w:val="en"/>
        </w:rPr>
        <w:t xml:space="preserve">#5 </w:t>
      </w:r>
      <w:r>
        <w:rPr>
          <w:rFonts w:ascii="Courier New" w:hAnsi="Courier New" w:cs="Courier New"/>
          <w:sz w:val="20"/>
          <w:szCs w:val="20"/>
          <w:lang w:val="en"/>
        </w:rPr>
        <w:t>–</w:t>
      </w:r>
      <w:r>
        <w:rPr>
          <w:rFonts w:ascii="Arial" w:hAnsi="Arial" w:cs="Arial"/>
          <w:sz w:val="20"/>
          <w:szCs w:val="20"/>
          <w:lang w:val="en"/>
        </w:rPr>
        <w:t xml:space="preserve"> </w:t>
      </w:r>
      <w:proofErr w:type="gramStart"/>
      <w:r>
        <w:rPr>
          <w:rFonts w:ascii="Arial" w:hAnsi="Arial" w:cs="Arial"/>
          <w:sz w:val="20"/>
          <w:szCs w:val="20"/>
          <w:lang w:val="en"/>
        </w:rPr>
        <w:t>Adjustment</w:t>
      </w:r>
      <w:proofErr w:type="gramEnd"/>
      <w:r>
        <w:rPr>
          <w:rFonts w:ascii="Arial" w:hAnsi="Arial" w:cs="Arial"/>
          <w:sz w:val="20"/>
          <w:szCs w:val="20"/>
          <w:lang w:val="en"/>
        </w:rPr>
        <w:t xml:space="preserve"> </w:t>
      </w:r>
      <w:r>
        <w:rPr>
          <w:rFonts w:ascii="Courier New" w:hAnsi="Courier New" w:cs="Courier New"/>
          <w:sz w:val="20"/>
          <w:szCs w:val="20"/>
          <w:lang w:val="en"/>
        </w:rPr>
        <w:t>–</w:t>
      </w:r>
      <w:r>
        <w:rPr>
          <w:rFonts w:ascii="Arial" w:hAnsi="Arial" w:cs="Arial"/>
          <w:sz w:val="20"/>
          <w:szCs w:val="20"/>
          <w:lang w:val="en"/>
        </w:rPr>
        <w:t xml:space="preserve"> With electronic control of flow angle </w:t>
      </w:r>
      <w:r>
        <w:rPr>
          <w:rFonts w:ascii="Courier New" w:hAnsi="Courier New" w:cs="Courier New"/>
          <w:sz w:val="20"/>
          <w:szCs w:val="20"/>
          <w:lang w:val="en"/>
        </w:rPr>
        <w:t>–</w:t>
      </w:r>
      <w:r>
        <w:rPr>
          <w:rFonts w:ascii="Arial" w:hAnsi="Arial" w:cs="Arial"/>
          <w:sz w:val="20"/>
          <w:szCs w:val="20"/>
          <w:lang w:val="en"/>
        </w:rPr>
        <w:t xml:space="preserve"> there is no need to stop the machine, climb on the roof, and adjust the mechanical shoe position. It can now be done on the fly, at any time; and saved through recipe menu screens.</w:t>
      </w:r>
    </w:p>
    <w:p w:rsidR="009D345E" w:rsidRDefault="009D345E" w:rsidP="009D345E">
      <w:pPr>
        <w:pStyle w:val="NormalWeb"/>
        <w:rPr>
          <w:rFonts w:ascii="Arial" w:hAnsi="Arial" w:cs="Arial"/>
          <w:sz w:val="20"/>
          <w:szCs w:val="20"/>
          <w:lang w:val="en"/>
        </w:rPr>
      </w:pPr>
      <w:r>
        <w:rPr>
          <w:rFonts w:ascii="Arial" w:hAnsi="Arial" w:cs="Arial"/>
          <w:sz w:val="20"/>
          <w:szCs w:val="20"/>
          <w:lang w:val="en"/>
        </w:rPr>
        <w:t xml:space="preserve">#6 </w:t>
      </w:r>
      <w:r>
        <w:rPr>
          <w:rFonts w:ascii="Courier New" w:hAnsi="Courier New" w:cs="Courier New"/>
          <w:sz w:val="20"/>
          <w:szCs w:val="20"/>
          <w:lang w:val="en"/>
        </w:rPr>
        <w:t>–</w:t>
      </w:r>
      <w:r>
        <w:rPr>
          <w:rFonts w:ascii="Arial" w:hAnsi="Arial" w:cs="Arial"/>
          <w:sz w:val="20"/>
          <w:szCs w:val="20"/>
          <w:lang w:val="en"/>
        </w:rPr>
        <w:t xml:space="preserve"> CIP </w:t>
      </w:r>
      <w:r>
        <w:rPr>
          <w:rFonts w:ascii="Courier New" w:hAnsi="Courier New" w:cs="Courier New"/>
          <w:sz w:val="20"/>
          <w:szCs w:val="20"/>
          <w:lang w:val="en"/>
        </w:rPr>
        <w:t>–</w:t>
      </w:r>
      <w:r>
        <w:rPr>
          <w:rFonts w:ascii="Arial" w:hAnsi="Arial" w:cs="Arial"/>
          <w:sz w:val="20"/>
          <w:szCs w:val="20"/>
          <w:lang w:val="en"/>
        </w:rPr>
        <w:t xml:space="preserve"> Never before in P/G filling could valves be flushed at a given angle individually, whether rotating or not. This means no more CIP cups, as well as the option for higher velocities at the same previous pressures into a CIP tray; if desired for collection and return. With no more shoe, the system is simply cleaner from manifold to manifold. And the valves can actually be automatically pulsed and stroked to promote full milking and flushing conditions.</w:t>
      </w:r>
    </w:p>
    <w:p w:rsidR="009D345E" w:rsidRDefault="009D345E" w:rsidP="009D345E">
      <w:pPr>
        <w:pStyle w:val="NormalWeb"/>
        <w:rPr>
          <w:rFonts w:ascii="Arial" w:hAnsi="Arial" w:cs="Arial"/>
          <w:sz w:val="20"/>
          <w:szCs w:val="20"/>
          <w:lang w:val="en"/>
        </w:rPr>
      </w:pPr>
      <w:r>
        <w:rPr>
          <w:rFonts w:ascii="Arial" w:hAnsi="Arial" w:cs="Arial"/>
          <w:sz w:val="20"/>
          <w:szCs w:val="20"/>
          <w:lang w:val="en"/>
        </w:rPr>
        <w:t xml:space="preserve">#7 </w:t>
      </w:r>
      <w:r>
        <w:rPr>
          <w:rFonts w:ascii="Courier New" w:hAnsi="Courier New" w:cs="Courier New"/>
          <w:sz w:val="20"/>
          <w:szCs w:val="20"/>
          <w:lang w:val="en"/>
        </w:rPr>
        <w:t>–</w:t>
      </w:r>
      <w:r>
        <w:rPr>
          <w:rFonts w:ascii="Arial" w:hAnsi="Arial" w:cs="Arial"/>
          <w:sz w:val="20"/>
          <w:szCs w:val="20"/>
          <w:lang w:val="en"/>
        </w:rPr>
        <w:t xml:space="preserve"> Pulpy products </w:t>
      </w:r>
      <w:r>
        <w:rPr>
          <w:rFonts w:ascii="Courier New" w:hAnsi="Courier New" w:cs="Courier New"/>
          <w:sz w:val="20"/>
          <w:szCs w:val="20"/>
          <w:lang w:val="en"/>
        </w:rPr>
        <w:t>–</w:t>
      </w:r>
      <w:r>
        <w:rPr>
          <w:rFonts w:ascii="Arial" w:hAnsi="Arial" w:cs="Arial"/>
          <w:sz w:val="20"/>
          <w:szCs w:val="20"/>
          <w:lang w:val="en"/>
        </w:rPr>
        <w:t xml:space="preserve"> The P/G filler has never been promoted as a filler of pulpy products, but many customers do include certain products that fit this market. The new EL-G filler is by far more agreeable to this family of products due to a different inner tube design, larger clearances between telescoping tubes, and a fully open supply manifold pathway. There is even a functionality to open the valve in a non-contact start condition, if that would help initiate flow normally restricted from pulp settling.</w:t>
      </w:r>
    </w:p>
    <w:p w:rsidR="009D345E" w:rsidRDefault="009D345E" w:rsidP="009D345E">
      <w:pPr>
        <w:pStyle w:val="NormalWeb"/>
        <w:rPr>
          <w:rFonts w:ascii="Arial" w:hAnsi="Arial" w:cs="Arial"/>
          <w:sz w:val="20"/>
          <w:szCs w:val="20"/>
          <w:lang w:val="en"/>
        </w:rPr>
      </w:pPr>
      <w:proofErr w:type="gramStart"/>
      <w:r>
        <w:rPr>
          <w:rFonts w:ascii="Arial" w:hAnsi="Arial" w:cs="Arial"/>
          <w:sz w:val="20"/>
          <w:szCs w:val="20"/>
          <w:lang w:val="en"/>
        </w:rPr>
        <w:t xml:space="preserve">#8 </w:t>
      </w:r>
      <w:r>
        <w:rPr>
          <w:rFonts w:ascii="Courier New" w:hAnsi="Courier New" w:cs="Courier New"/>
          <w:sz w:val="20"/>
          <w:szCs w:val="20"/>
          <w:lang w:val="en"/>
        </w:rPr>
        <w:t>–</w:t>
      </w:r>
      <w:r>
        <w:rPr>
          <w:rFonts w:ascii="Arial" w:hAnsi="Arial" w:cs="Arial"/>
          <w:sz w:val="20"/>
          <w:szCs w:val="20"/>
          <w:lang w:val="en"/>
        </w:rPr>
        <w:t xml:space="preserve"> Variable fill logic </w:t>
      </w:r>
      <w:r>
        <w:rPr>
          <w:rFonts w:ascii="Courier New" w:hAnsi="Courier New" w:cs="Courier New"/>
          <w:sz w:val="20"/>
          <w:szCs w:val="20"/>
          <w:lang w:val="en"/>
        </w:rPr>
        <w:t>–</w:t>
      </w:r>
      <w:r>
        <w:rPr>
          <w:rFonts w:ascii="Arial" w:hAnsi="Arial" w:cs="Arial"/>
          <w:sz w:val="20"/>
          <w:szCs w:val="20"/>
          <w:lang w:val="en"/>
        </w:rPr>
        <w:t xml:space="preserve"> What if you could alter the valve opening and closing sequence during the filling cycle?</w:t>
      </w:r>
      <w:proofErr w:type="gramEnd"/>
      <w:r>
        <w:rPr>
          <w:rFonts w:ascii="Arial" w:hAnsi="Arial" w:cs="Arial"/>
          <w:sz w:val="20"/>
          <w:szCs w:val="20"/>
          <w:lang w:val="en"/>
        </w:rPr>
        <w:t xml:space="preserve"> Now that ability exists with programmable versatility </w:t>
      </w:r>
      <w:r>
        <w:rPr>
          <w:rFonts w:ascii="Courier New" w:hAnsi="Courier New" w:cs="Courier New"/>
          <w:sz w:val="20"/>
          <w:szCs w:val="20"/>
          <w:lang w:val="en"/>
        </w:rPr>
        <w:t>–</w:t>
      </w:r>
      <w:r>
        <w:rPr>
          <w:rFonts w:ascii="Arial" w:hAnsi="Arial" w:cs="Arial"/>
          <w:sz w:val="20"/>
          <w:szCs w:val="20"/>
          <w:lang w:val="en"/>
        </w:rPr>
        <w:t xml:space="preserve"> never before available in any contact style filler. Stop the fill when you want. Restart the fill when you want. Open the valve fully </w:t>
      </w:r>
      <w:r>
        <w:rPr>
          <w:rFonts w:ascii="Courier New" w:hAnsi="Courier New" w:cs="Courier New"/>
          <w:sz w:val="20"/>
          <w:szCs w:val="20"/>
          <w:lang w:val="en"/>
        </w:rPr>
        <w:t>–</w:t>
      </w:r>
      <w:r>
        <w:rPr>
          <w:rFonts w:ascii="Arial" w:hAnsi="Arial" w:cs="Arial"/>
          <w:sz w:val="20"/>
          <w:szCs w:val="20"/>
          <w:lang w:val="en"/>
        </w:rPr>
        <w:t xml:space="preserve"> relieve pressure, close later </w:t>
      </w:r>
      <w:r>
        <w:rPr>
          <w:rFonts w:ascii="Courier New" w:hAnsi="Courier New" w:cs="Courier New"/>
          <w:sz w:val="20"/>
          <w:szCs w:val="20"/>
          <w:lang w:val="en"/>
        </w:rPr>
        <w:t>–</w:t>
      </w:r>
      <w:r>
        <w:rPr>
          <w:rFonts w:ascii="Arial" w:hAnsi="Arial" w:cs="Arial"/>
          <w:sz w:val="20"/>
          <w:szCs w:val="20"/>
          <w:lang w:val="en"/>
        </w:rPr>
        <w:t xml:space="preserve"> close earlier </w:t>
      </w:r>
      <w:r>
        <w:rPr>
          <w:rFonts w:ascii="Courier New" w:hAnsi="Courier New" w:cs="Courier New"/>
          <w:sz w:val="20"/>
          <w:szCs w:val="20"/>
          <w:lang w:val="en"/>
        </w:rPr>
        <w:t>–</w:t>
      </w:r>
      <w:r>
        <w:rPr>
          <w:rFonts w:ascii="Arial" w:hAnsi="Arial" w:cs="Arial"/>
          <w:sz w:val="20"/>
          <w:szCs w:val="20"/>
          <w:lang w:val="en"/>
        </w:rPr>
        <w:t xml:space="preserve"> all at the touch of a keypad. </w:t>
      </w:r>
      <w:proofErr w:type="gramStart"/>
      <w:r>
        <w:rPr>
          <w:rFonts w:ascii="Arial" w:hAnsi="Arial" w:cs="Arial"/>
          <w:sz w:val="20"/>
          <w:szCs w:val="20"/>
          <w:lang w:val="en"/>
        </w:rPr>
        <w:t>Total flexibility.</w:t>
      </w:r>
      <w:proofErr w:type="gramEnd"/>
    </w:p>
    <w:p w:rsidR="009D345E" w:rsidRDefault="009D345E" w:rsidP="009D345E">
      <w:pPr>
        <w:pStyle w:val="NormalWeb"/>
        <w:rPr>
          <w:rFonts w:ascii="Arial" w:hAnsi="Arial" w:cs="Arial"/>
          <w:sz w:val="20"/>
          <w:szCs w:val="20"/>
          <w:lang w:val="en"/>
        </w:rPr>
      </w:pPr>
      <w:r>
        <w:rPr>
          <w:rFonts w:ascii="Arial" w:hAnsi="Arial" w:cs="Arial"/>
          <w:sz w:val="20"/>
          <w:szCs w:val="20"/>
          <w:lang w:val="en"/>
        </w:rPr>
        <w:t xml:space="preserve">#9 </w:t>
      </w:r>
      <w:r>
        <w:rPr>
          <w:rFonts w:ascii="Courier New" w:hAnsi="Courier New" w:cs="Courier New"/>
          <w:sz w:val="20"/>
          <w:szCs w:val="20"/>
          <w:lang w:val="en"/>
        </w:rPr>
        <w:t>–</w:t>
      </w:r>
      <w:r>
        <w:rPr>
          <w:rFonts w:ascii="Arial" w:hAnsi="Arial" w:cs="Arial"/>
          <w:sz w:val="20"/>
          <w:szCs w:val="20"/>
          <w:lang w:val="en"/>
        </w:rPr>
        <w:t xml:space="preserve"> Future adaptability </w:t>
      </w:r>
      <w:r>
        <w:rPr>
          <w:rFonts w:ascii="Courier New" w:hAnsi="Courier New" w:cs="Courier New"/>
          <w:sz w:val="20"/>
          <w:szCs w:val="20"/>
          <w:lang w:val="en"/>
        </w:rPr>
        <w:t>–</w:t>
      </w:r>
      <w:r>
        <w:rPr>
          <w:rFonts w:ascii="Arial" w:hAnsi="Arial" w:cs="Arial"/>
          <w:sz w:val="20"/>
          <w:szCs w:val="20"/>
          <w:lang w:val="en"/>
        </w:rPr>
        <w:t xml:space="preserve"> The EL-G filler is basically one step away from becoming </w:t>
      </w:r>
      <w:proofErr w:type="gramStart"/>
      <w:r>
        <w:rPr>
          <w:rFonts w:ascii="Arial" w:hAnsi="Arial" w:cs="Arial"/>
          <w:sz w:val="20"/>
          <w:szCs w:val="20"/>
          <w:lang w:val="en"/>
        </w:rPr>
        <w:t>an electronic</w:t>
      </w:r>
      <w:proofErr w:type="gramEnd"/>
      <w:r>
        <w:rPr>
          <w:rFonts w:ascii="Arial" w:hAnsi="Arial" w:cs="Arial"/>
          <w:sz w:val="20"/>
          <w:szCs w:val="20"/>
          <w:lang w:val="en"/>
        </w:rPr>
        <w:t xml:space="preserve"> meter filler; all that is missing is a meter upgrade. The El-G filler allows for future bottle neck support </w:t>
      </w:r>
      <w:r>
        <w:rPr>
          <w:rFonts w:ascii="Arial" w:hAnsi="Arial" w:cs="Arial"/>
          <w:sz w:val="20"/>
          <w:szCs w:val="20"/>
          <w:lang w:val="en"/>
        </w:rPr>
        <w:lastRenderedPageBreak/>
        <w:t xml:space="preserve">whereas the P/G filler does not. These two capabilities allow for maximum flexibility and future potential, without adding those costs until they are needed. </w:t>
      </w:r>
      <w:proofErr w:type="gramStart"/>
      <w:r>
        <w:rPr>
          <w:rFonts w:ascii="Arial" w:hAnsi="Arial" w:cs="Arial"/>
          <w:sz w:val="20"/>
          <w:szCs w:val="20"/>
          <w:lang w:val="en"/>
        </w:rPr>
        <w:t>An EL</w:t>
      </w:r>
      <w:proofErr w:type="gramEnd"/>
      <w:r>
        <w:rPr>
          <w:rFonts w:ascii="Arial" w:hAnsi="Arial" w:cs="Arial"/>
          <w:sz w:val="20"/>
          <w:szCs w:val="20"/>
          <w:lang w:val="en"/>
        </w:rPr>
        <w:t xml:space="preserve">-G filler is a step towards a non-contact meter filler, but at about half the cost; without requiring any steps backwards if the full meter conversion is on the horizon. </w:t>
      </w:r>
    </w:p>
    <w:p w:rsidR="009D345E" w:rsidRDefault="009D345E" w:rsidP="009D345E">
      <w:r>
        <w:rPr>
          <w:rFonts w:ascii="Arial" w:hAnsi="Arial" w:cs="Arial"/>
          <w:sz w:val="20"/>
          <w:szCs w:val="20"/>
        </w:rPr>
        <w:t xml:space="preserve">The filler has </w:t>
      </w:r>
      <w:proofErr w:type="gramStart"/>
      <w:r>
        <w:rPr>
          <w:rFonts w:ascii="Arial" w:hAnsi="Arial" w:cs="Arial"/>
          <w:sz w:val="20"/>
          <w:szCs w:val="20"/>
        </w:rPr>
        <w:t>a spacing</w:t>
      </w:r>
      <w:proofErr w:type="gramEnd"/>
      <w:r>
        <w:rPr>
          <w:rFonts w:ascii="Arial" w:hAnsi="Arial" w:cs="Arial"/>
          <w:sz w:val="20"/>
          <w:szCs w:val="20"/>
        </w:rPr>
        <w:t xml:space="preserve"> between valves of 7.06", therefore would be also suitable for running larger diameter bottles. The machine is rated at 200BPM on 20oz bottles with 38mm neck finish.</w:t>
      </w:r>
    </w:p>
    <w:p w:rsidR="009D345E" w:rsidRDefault="009D345E" w:rsidP="009D345E">
      <w:r>
        <w:t> </w:t>
      </w:r>
    </w:p>
    <w:p w:rsidR="009D345E" w:rsidRDefault="009D345E" w:rsidP="009D345E">
      <w:r>
        <w:rPr>
          <w:rFonts w:ascii="Arial" w:hAnsi="Arial" w:cs="Arial"/>
          <w:sz w:val="20"/>
          <w:szCs w:val="20"/>
        </w:rPr>
        <w:t>Should you be interested in receiving a proposal for the purchase of this machine, please let us know.</w:t>
      </w:r>
    </w:p>
    <w:p w:rsidR="009D345E" w:rsidRDefault="009D345E" w:rsidP="009D345E">
      <w:r>
        <w:t> </w:t>
      </w:r>
    </w:p>
    <w:p w:rsidR="009D345E" w:rsidRDefault="009D345E" w:rsidP="009D345E">
      <w:r>
        <w:rPr>
          <w:rFonts w:ascii="Arial" w:hAnsi="Arial" w:cs="Arial"/>
          <w:sz w:val="20"/>
          <w:szCs w:val="20"/>
        </w:rPr>
        <w:t>Best regards</w:t>
      </w:r>
    </w:p>
    <w:p w:rsidR="009D345E" w:rsidRDefault="009D345E" w:rsidP="009D345E">
      <w:r>
        <w:t> </w:t>
      </w:r>
    </w:p>
    <w:p w:rsidR="009D345E" w:rsidRDefault="009D345E" w:rsidP="009D345E">
      <w:pPr>
        <w:rPr>
          <w:rFonts w:ascii="Calibri" w:hAnsi="Calibri"/>
          <w:color w:val="1F497D"/>
          <w:sz w:val="22"/>
          <w:szCs w:val="22"/>
        </w:rPr>
      </w:pPr>
    </w:p>
    <w:p w:rsidR="009D345E" w:rsidRDefault="009D345E" w:rsidP="009D345E">
      <w:pPr>
        <w:rPr>
          <w:color w:val="1F497D"/>
          <w:lang w:val="en-US"/>
        </w:rPr>
      </w:pPr>
      <w:r>
        <w:rPr>
          <w:rFonts w:ascii="Arial" w:hAnsi="Arial" w:cs="Arial"/>
          <w:color w:val="1F497D"/>
          <w:sz w:val="20"/>
          <w:szCs w:val="20"/>
          <w:lang w:val="en-US"/>
        </w:rPr>
        <w:t>Garry Coleman</w:t>
      </w:r>
    </w:p>
    <w:p w:rsidR="009D345E" w:rsidRDefault="009D345E" w:rsidP="009D345E">
      <w:pPr>
        <w:rPr>
          <w:rFonts w:ascii="Arial" w:hAnsi="Arial" w:cs="Arial"/>
          <w:color w:val="FF0000"/>
          <w:sz w:val="20"/>
          <w:szCs w:val="20"/>
        </w:rPr>
      </w:pPr>
      <w:r>
        <w:rPr>
          <w:rFonts w:ascii="Calibri" w:hAnsi="Calibri"/>
          <w:color w:val="1F497D"/>
          <w:sz w:val="22"/>
          <w:szCs w:val="22"/>
          <w:lang w:val="en-US"/>
        </w:rPr>
        <w:t> </w:t>
      </w:r>
    </w:p>
    <w:p w:rsidR="009D345E" w:rsidRDefault="009D345E" w:rsidP="009D345E">
      <w:pPr>
        <w:rPr>
          <w:rFonts w:ascii="Calibri" w:hAnsi="Calibri"/>
          <w:color w:val="FF0000"/>
          <w:sz w:val="22"/>
          <w:szCs w:val="22"/>
        </w:rPr>
      </w:pPr>
      <w:r>
        <w:rPr>
          <w:rFonts w:ascii="Calibri" w:hAnsi="Calibri"/>
          <w:color w:val="FF0000"/>
          <w:sz w:val="22"/>
          <w:szCs w:val="22"/>
        </w:rPr>
        <w:t xml:space="preserve">Celebrating 20 Years </w:t>
      </w:r>
      <w:proofErr w:type="gramStart"/>
      <w:r>
        <w:rPr>
          <w:rFonts w:ascii="Calibri" w:hAnsi="Calibri"/>
          <w:color w:val="FF0000"/>
          <w:sz w:val="22"/>
          <w:szCs w:val="22"/>
        </w:rPr>
        <w:t>In</w:t>
      </w:r>
      <w:proofErr w:type="gramEnd"/>
      <w:r>
        <w:rPr>
          <w:rFonts w:ascii="Calibri" w:hAnsi="Calibri"/>
          <w:color w:val="FF0000"/>
          <w:sz w:val="22"/>
          <w:szCs w:val="22"/>
        </w:rPr>
        <w:t xml:space="preserve"> Business 1993 – 2013 </w:t>
      </w:r>
    </w:p>
    <w:p w:rsidR="009D345E" w:rsidRDefault="009D345E" w:rsidP="009D345E">
      <w:pPr>
        <w:rPr>
          <w:rFonts w:ascii="Calibri" w:hAnsi="Calibri"/>
          <w:color w:val="1F497D"/>
          <w:sz w:val="22"/>
          <w:szCs w:val="22"/>
          <w:lang w:val="en-US"/>
        </w:rPr>
      </w:pPr>
    </w:p>
    <w:p w:rsidR="009D345E" w:rsidRDefault="009D345E" w:rsidP="009D345E">
      <w:pPr>
        <w:rPr>
          <w:color w:val="1F497D"/>
          <w:lang w:val="en-US"/>
        </w:rPr>
      </w:pPr>
      <w:r>
        <w:rPr>
          <w:rFonts w:ascii="Arial" w:hAnsi="Arial" w:cs="Arial"/>
          <w:color w:val="1F497D"/>
          <w:sz w:val="20"/>
          <w:szCs w:val="20"/>
          <w:lang w:val="en-US"/>
        </w:rPr>
        <w:t>Glenvale Packaging</w:t>
      </w:r>
    </w:p>
    <w:p w:rsidR="009D345E" w:rsidRDefault="009D345E" w:rsidP="009D345E">
      <w:pPr>
        <w:rPr>
          <w:rFonts w:ascii="Calibri" w:hAnsi="Calibri"/>
          <w:color w:val="1F497D"/>
          <w:sz w:val="22"/>
          <w:szCs w:val="22"/>
          <w:lang w:val="en-US"/>
        </w:rPr>
      </w:pPr>
      <w:r>
        <w:rPr>
          <w:rFonts w:ascii="Arial" w:hAnsi="Arial" w:cs="Arial"/>
          <w:color w:val="1F497D"/>
          <w:sz w:val="20"/>
          <w:szCs w:val="20"/>
          <w:lang w:val="en-US"/>
        </w:rPr>
        <w:t>Unit 3 Edison Close</w:t>
      </w:r>
    </w:p>
    <w:p w:rsidR="009D345E" w:rsidRDefault="009D345E" w:rsidP="009D345E">
      <w:pPr>
        <w:rPr>
          <w:rFonts w:ascii="Calibri" w:hAnsi="Calibri"/>
          <w:color w:val="1F497D"/>
          <w:sz w:val="22"/>
          <w:szCs w:val="22"/>
          <w:lang w:val="en-US"/>
        </w:rPr>
      </w:pPr>
      <w:r>
        <w:rPr>
          <w:rFonts w:ascii="Arial" w:hAnsi="Arial" w:cs="Arial"/>
          <w:color w:val="1F497D"/>
          <w:sz w:val="20"/>
          <w:szCs w:val="20"/>
          <w:lang w:val="en-US"/>
        </w:rPr>
        <w:t>Park Farm Industrial Estate</w:t>
      </w:r>
    </w:p>
    <w:p w:rsidR="009D345E" w:rsidRDefault="009D345E" w:rsidP="009D345E">
      <w:pPr>
        <w:rPr>
          <w:rFonts w:ascii="Calibri" w:hAnsi="Calibri"/>
          <w:color w:val="1F497D"/>
          <w:sz w:val="22"/>
          <w:szCs w:val="22"/>
          <w:lang w:val="en-US"/>
        </w:rPr>
      </w:pPr>
      <w:proofErr w:type="spellStart"/>
      <w:r>
        <w:rPr>
          <w:rFonts w:ascii="Arial" w:hAnsi="Arial" w:cs="Arial"/>
          <w:color w:val="1F497D"/>
          <w:sz w:val="20"/>
          <w:szCs w:val="20"/>
          <w:lang w:val="en-US"/>
        </w:rPr>
        <w:t>Wellingborough</w:t>
      </w:r>
      <w:proofErr w:type="spellEnd"/>
      <w:r>
        <w:rPr>
          <w:rFonts w:ascii="Arial" w:hAnsi="Arial" w:cs="Arial"/>
          <w:color w:val="1F497D"/>
          <w:sz w:val="20"/>
          <w:szCs w:val="20"/>
          <w:lang w:val="en-US"/>
        </w:rPr>
        <w:t xml:space="preserve">, </w:t>
      </w:r>
      <w:proofErr w:type="spellStart"/>
      <w:r>
        <w:rPr>
          <w:rFonts w:ascii="Arial" w:hAnsi="Arial" w:cs="Arial"/>
          <w:color w:val="1F497D"/>
          <w:sz w:val="20"/>
          <w:szCs w:val="20"/>
          <w:lang w:val="en-US"/>
        </w:rPr>
        <w:t>Northants</w:t>
      </w:r>
      <w:proofErr w:type="spellEnd"/>
      <w:r>
        <w:rPr>
          <w:rFonts w:ascii="Arial" w:hAnsi="Arial" w:cs="Arial"/>
          <w:color w:val="1F497D"/>
          <w:sz w:val="20"/>
          <w:szCs w:val="20"/>
          <w:lang w:val="en-US"/>
        </w:rPr>
        <w:t>. NN8 6AH</w:t>
      </w:r>
    </w:p>
    <w:p w:rsidR="009D345E" w:rsidRDefault="009D345E" w:rsidP="009D345E">
      <w:pPr>
        <w:rPr>
          <w:rFonts w:ascii="Calibri" w:hAnsi="Calibri"/>
          <w:color w:val="1F497D"/>
          <w:sz w:val="22"/>
          <w:szCs w:val="22"/>
          <w:lang w:val="en-US"/>
        </w:rPr>
      </w:pPr>
      <w:r>
        <w:rPr>
          <w:rFonts w:ascii="Calibri" w:hAnsi="Calibri"/>
          <w:color w:val="1F497D"/>
          <w:sz w:val="22"/>
          <w:szCs w:val="22"/>
          <w:lang w:val="en-US"/>
        </w:rPr>
        <w:t> </w:t>
      </w:r>
    </w:p>
    <w:p w:rsidR="009D345E" w:rsidRDefault="009D345E" w:rsidP="009D345E">
      <w:pPr>
        <w:rPr>
          <w:rFonts w:ascii="Calibri" w:hAnsi="Calibri"/>
          <w:color w:val="1F497D"/>
          <w:sz w:val="22"/>
          <w:szCs w:val="22"/>
          <w:lang w:val="en-US"/>
        </w:rPr>
      </w:pPr>
      <w:hyperlink r:id="rId5" w:history="1">
        <w:r>
          <w:rPr>
            <w:rStyle w:val="Hyperlink"/>
            <w:rFonts w:ascii="Arial" w:hAnsi="Arial" w:cs="Arial"/>
            <w:sz w:val="20"/>
            <w:szCs w:val="20"/>
            <w:lang w:val="en-US"/>
          </w:rPr>
          <w:t>www.glenvale-pkg.co.uk</w:t>
        </w:r>
      </w:hyperlink>
    </w:p>
    <w:p w:rsidR="009D345E" w:rsidRDefault="009D345E" w:rsidP="009D345E">
      <w:pPr>
        <w:rPr>
          <w:rFonts w:ascii="Calibri" w:hAnsi="Calibri"/>
          <w:color w:val="1F497D"/>
          <w:sz w:val="22"/>
          <w:szCs w:val="22"/>
          <w:lang w:val="en-US"/>
        </w:rPr>
      </w:pPr>
      <w:r>
        <w:rPr>
          <w:rFonts w:ascii="Calibri" w:hAnsi="Calibri"/>
          <w:color w:val="1F497D"/>
          <w:sz w:val="22"/>
          <w:szCs w:val="22"/>
          <w:lang w:val="en-US"/>
        </w:rPr>
        <w:t> </w:t>
      </w:r>
    </w:p>
    <w:p w:rsidR="009D345E" w:rsidRDefault="009D345E" w:rsidP="009D345E">
      <w:pPr>
        <w:rPr>
          <w:rFonts w:ascii="Arial" w:hAnsi="Arial" w:cs="Arial"/>
          <w:color w:val="1F497D"/>
          <w:sz w:val="20"/>
          <w:szCs w:val="20"/>
          <w:lang w:val="en-US"/>
        </w:rPr>
      </w:pPr>
      <w:r>
        <w:rPr>
          <w:rFonts w:ascii="Arial" w:hAnsi="Arial" w:cs="Arial"/>
          <w:color w:val="1F497D"/>
          <w:sz w:val="20"/>
          <w:szCs w:val="20"/>
          <w:lang w:val="en-US"/>
        </w:rPr>
        <w:t>Tel:  +44 (0) 1933 673677</w:t>
      </w:r>
    </w:p>
    <w:p w:rsidR="009D345E" w:rsidRDefault="009D345E" w:rsidP="009D345E">
      <w:pPr>
        <w:rPr>
          <w:rFonts w:ascii="Calibri" w:hAnsi="Calibri"/>
          <w:color w:val="1F497D"/>
          <w:sz w:val="22"/>
          <w:szCs w:val="22"/>
          <w:lang w:val="en-US"/>
        </w:rPr>
      </w:pPr>
      <w:r>
        <w:rPr>
          <w:rFonts w:ascii="Arial" w:hAnsi="Arial" w:cs="Arial"/>
          <w:color w:val="1F497D"/>
          <w:sz w:val="20"/>
          <w:szCs w:val="20"/>
          <w:lang w:val="en-US"/>
        </w:rPr>
        <w:t>Mobile No. 07836 323510</w:t>
      </w:r>
    </w:p>
    <w:p w:rsidR="009D345E" w:rsidRDefault="009D345E" w:rsidP="009D345E">
      <w:pPr>
        <w:rPr>
          <w:rFonts w:ascii="Calibri" w:hAnsi="Calibri"/>
          <w:color w:val="1F497D"/>
          <w:sz w:val="22"/>
          <w:szCs w:val="22"/>
          <w:lang w:val="en-US"/>
        </w:rPr>
      </w:pPr>
      <w:r>
        <w:rPr>
          <w:rFonts w:ascii="Arial" w:hAnsi="Arial" w:cs="Arial"/>
          <w:color w:val="1F497D"/>
          <w:sz w:val="20"/>
          <w:szCs w:val="20"/>
          <w:lang w:val="en-US"/>
        </w:rPr>
        <w:t>Fax: +44 (0) 1933 676728</w:t>
      </w:r>
    </w:p>
    <w:p w:rsidR="009D345E" w:rsidRDefault="009D345E" w:rsidP="009D345E">
      <w:pPr>
        <w:rPr>
          <w:rFonts w:ascii="Calibri" w:hAnsi="Calibri"/>
          <w:color w:val="1F497D"/>
          <w:sz w:val="22"/>
          <w:szCs w:val="22"/>
          <w:lang w:val="en-US"/>
        </w:rPr>
      </w:pPr>
      <w:proofErr w:type="gramStart"/>
      <w:r>
        <w:rPr>
          <w:rFonts w:ascii="Arial" w:hAnsi="Arial" w:cs="Arial"/>
          <w:color w:val="1F497D"/>
          <w:sz w:val="20"/>
          <w:szCs w:val="20"/>
          <w:lang w:val="en-US"/>
        </w:rPr>
        <w:t>Skype :</w:t>
      </w:r>
      <w:proofErr w:type="gramEnd"/>
      <w:r>
        <w:rPr>
          <w:rFonts w:ascii="Arial" w:hAnsi="Arial" w:cs="Arial"/>
          <w:color w:val="1F497D"/>
          <w:sz w:val="20"/>
          <w:szCs w:val="20"/>
          <w:lang w:val="en-US"/>
        </w:rPr>
        <w:t xml:space="preserve"> garry.coleman61</w:t>
      </w:r>
    </w:p>
    <w:p w:rsidR="009D345E" w:rsidRDefault="009D345E" w:rsidP="009D345E">
      <w:pPr>
        <w:rPr>
          <w:rFonts w:ascii="Calibri" w:hAnsi="Calibri"/>
          <w:color w:val="1F497D"/>
          <w:sz w:val="22"/>
          <w:szCs w:val="22"/>
        </w:rPr>
      </w:pPr>
      <w:bookmarkStart w:id="0" w:name="_GoBack"/>
      <w:bookmarkEnd w:id="0"/>
    </w:p>
    <w:p w:rsidR="009D345E" w:rsidRDefault="009D345E" w:rsidP="009D345E">
      <w:pPr>
        <w:rPr>
          <w:rFonts w:ascii="Calibri" w:hAnsi="Calibri"/>
          <w:color w:val="1F497D"/>
          <w:sz w:val="22"/>
          <w:szCs w:val="22"/>
        </w:rPr>
      </w:pPr>
    </w:p>
    <w:p w:rsidR="009D345E" w:rsidRDefault="009D345E" w:rsidP="009D345E">
      <w:pPr>
        <w:rPr>
          <w:rFonts w:ascii="Calibri" w:hAnsi="Calibri"/>
          <w:color w:val="1F497D"/>
          <w:sz w:val="22"/>
          <w:szCs w:val="22"/>
        </w:rPr>
      </w:pPr>
    </w:p>
    <w:p w:rsidR="0097743F" w:rsidRDefault="0097743F"/>
    <w:sectPr w:rsidR="00977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5E"/>
    <w:rsid w:val="0097743F"/>
    <w:rsid w:val="009D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5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45E"/>
    <w:rPr>
      <w:color w:val="0000FF"/>
      <w:u w:val="single"/>
    </w:rPr>
  </w:style>
  <w:style w:type="paragraph" w:styleId="NormalWeb">
    <w:name w:val="Normal (Web)"/>
    <w:basedOn w:val="Normal"/>
    <w:uiPriority w:val="99"/>
    <w:semiHidden/>
    <w:unhideWhenUsed/>
    <w:rsid w:val="009D345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5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45E"/>
    <w:rPr>
      <w:color w:val="0000FF"/>
      <w:u w:val="single"/>
    </w:rPr>
  </w:style>
  <w:style w:type="paragraph" w:styleId="NormalWeb">
    <w:name w:val="Normal (Web)"/>
    <w:basedOn w:val="Normal"/>
    <w:uiPriority w:val="99"/>
    <w:semiHidden/>
    <w:unhideWhenUsed/>
    <w:rsid w:val="009D34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envale-pk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2013-03-19T13:32:00Z</dcterms:created>
  <dcterms:modified xsi:type="dcterms:W3CDTF">2013-03-19T13:33:00Z</dcterms:modified>
</cp:coreProperties>
</file>